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21" w:lineRule="auto"/>
        <w:rPr>
          <w:rFonts w:ascii="Arial" w:cs="Arial" w:eastAsia="Arial" w:hAnsi="Arial"/>
          <w:b w:val="1"/>
          <w:bCs w:val="1"/>
          <w:sz w:val="48"/>
          <w:szCs w:val="4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8"/>
          <w:szCs w:val="48"/>
          <w:vertAlign w:val="baseline"/>
          <w:rtl w:val="0"/>
        </w:rPr>
        <w:t xml:space="preserve">Acta de Reunión de Comité Ejecutivo - Proyecto "</w:t>
      </w:r>
      <w:r w:rsidDel="00000000" w:rsidR="00000000" w:rsidRPr="00000000">
        <w:rPr>
          <w:rFonts w:ascii="Arial" w:cs="Arial" w:eastAsia="Arial" w:hAnsi="Arial"/>
          <w:b w:val="1"/>
          <w:bCs w:val="1"/>
          <w:sz w:val="48"/>
          <w:szCs w:val="48"/>
          <w:rtl w:val="0"/>
        </w:rPr>
        <w:t xml:space="preserve">Ejemplo</w:t>
      </w:r>
      <w:r w:rsidDel="00000000" w:rsidR="00000000" w:rsidRPr="00000000">
        <w:rPr>
          <w:rFonts w:ascii="Arial" w:cs="Arial" w:eastAsia="Arial" w:hAnsi="Arial"/>
          <w:b w:val="1"/>
          <w:bCs w:val="1"/>
          <w:sz w:val="48"/>
          <w:szCs w:val="48"/>
          <w:vertAlign w:val="baseline"/>
          <w:rtl w:val="0"/>
        </w:rPr>
        <w:t xml:space="preserve">"</w:t>
      </w:r>
    </w:p>
    <w:p w:rsidR="00000000" w:rsidDel="00000000" w:rsidP="00000000" w:rsidRDefault="00000000" w:rsidRPr="00000000" w14:paraId="00000002">
      <w:pPr>
        <w:spacing w:after="240" w:lineRule="auto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Empresa: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…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Fecha: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…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Hora: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…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Lugar: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309" w:lineRule="auto"/>
        <w:rPr>
          <w:rFonts w:ascii="Arial" w:cs="Arial" w:eastAsia="Arial" w:hAnsi="Arial"/>
          <w:b w:val="1"/>
          <w:bCs w:val="1"/>
          <w:sz w:val="37"/>
          <w:szCs w:val="37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7"/>
          <w:szCs w:val="37"/>
          <w:vertAlign w:val="baseline"/>
          <w:rtl w:val="0"/>
        </w:rPr>
        <w:t xml:space="preserve">1. Asistentes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tabs>
          <w:tab w:val="left" w:leader="none" w:pos="220"/>
          <w:tab w:val="left" w:leader="none" w:pos="720"/>
        </w:tabs>
        <w:ind w:left="720" w:hanging="360"/>
        <w:rPr>
          <w:rFonts w:ascii="Arial" w:cs="Arial" w:eastAsia="Arial" w:hAnsi="Arial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Integrante 1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 - </w:t>
      </w:r>
      <w:r w:rsidDel="00000000" w:rsidR="00000000" w:rsidRPr="00000000">
        <w:rPr>
          <w:rFonts w:ascii="Arial" w:cs="Arial" w:eastAsia="Arial" w:hAnsi="Arial"/>
          <w:rtl w:val="0"/>
        </w:rPr>
        <w:t xml:space="preserve">Rol/Cargo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rtl w:val="0"/>
        </w:rPr>
        <w:t xml:space="preserve">Area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tabs>
          <w:tab w:val="left" w:leader="none" w:pos="220"/>
          <w:tab w:val="left" w:leader="none" w:pos="720"/>
        </w:tabs>
        <w:ind w:left="720" w:hanging="360"/>
        <w:rPr>
          <w:rFonts w:ascii="Arial" w:cs="Arial" w:eastAsia="Arial" w:hAnsi="Arial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…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tabs>
          <w:tab w:val="left" w:leader="none" w:pos="220"/>
          <w:tab w:val="left" w:leader="none" w:pos="720"/>
        </w:tabs>
        <w:ind w:left="720" w:hanging="360"/>
        <w:rPr>
          <w:rFonts w:ascii="Arial" w:cs="Arial" w:eastAsia="Arial" w:hAnsi="Arial"/>
          <w:b w:val="1"/>
          <w:bCs w:val="1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…</w:t>
      </w:r>
    </w:p>
    <w:p w:rsidR="00000000" w:rsidDel="00000000" w:rsidP="00000000" w:rsidRDefault="00000000" w:rsidRPr="00000000" w14:paraId="00000007">
      <w:pPr>
        <w:tabs>
          <w:tab w:val="left" w:leader="none" w:pos="220"/>
          <w:tab w:val="left" w:leader="none" w:pos="720"/>
        </w:tabs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309" w:lineRule="auto"/>
        <w:rPr>
          <w:rFonts w:ascii="Arial" w:cs="Arial" w:eastAsia="Arial" w:hAnsi="Arial"/>
          <w:b w:val="1"/>
          <w:bCs w:val="1"/>
          <w:sz w:val="37"/>
          <w:szCs w:val="37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7"/>
          <w:szCs w:val="37"/>
          <w:vertAlign w:val="baseline"/>
          <w:rtl w:val="0"/>
        </w:rPr>
        <w:t xml:space="preserve">2. Orden del Día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tabs>
          <w:tab w:val="left" w:leader="none" w:pos="220"/>
          <w:tab w:val="left" w:leader="none" w:pos="720"/>
        </w:tabs>
        <w:ind w:left="720" w:hanging="360"/>
        <w:rPr>
          <w:rFonts w:ascii="Arial" w:cs="Arial" w:eastAsia="Arial" w:hAnsi="Arial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Tema 1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tabs>
          <w:tab w:val="left" w:leader="none" w:pos="220"/>
          <w:tab w:val="left" w:leader="none" w:pos="720"/>
        </w:tabs>
        <w:ind w:left="720" w:hanging="360"/>
        <w:rPr>
          <w:rFonts w:ascii="Arial" w:cs="Arial" w:eastAsia="Arial" w:hAnsi="Arial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tabs>
          <w:tab w:val="left" w:leader="none" w:pos="220"/>
          <w:tab w:val="left" w:leader="none" w:pos="720"/>
        </w:tabs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</w:t>
      </w:r>
    </w:p>
    <w:p w:rsidR="00000000" w:rsidDel="00000000" w:rsidP="00000000" w:rsidRDefault="00000000" w:rsidRPr="00000000" w14:paraId="0000000C">
      <w:pPr>
        <w:tabs>
          <w:tab w:val="left" w:leader="none" w:pos="220"/>
          <w:tab w:val="left" w:leader="none" w:pos="720"/>
        </w:tabs>
        <w:ind w:left="144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309" w:lineRule="auto"/>
        <w:rPr>
          <w:rFonts w:ascii="Arial" w:cs="Arial" w:eastAsia="Arial" w:hAnsi="Arial"/>
          <w:b w:val="1"/>
          <w:bCs w:val="1"/>
          <w:sz w:val="37"/>
          <w:szCs w:val="37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7"/>
          <w:szCs w:val="37"/>
          <w:vertAlign w:val="baseline"/>
          <w:rtl w:val="0"/>
        </w:rPr>
        <w:t xml:space="preserve">3. Desarrollo de la Reunión</w:t>
      </w:r>
    </w:p>
    <w:p w:rsidR="00000000" w:rsidDel="00000000" w:rsidP="00000000" w:rsidRDefault="00000000" w:rsidRPr="00000000" w14:paraId="0000000E">
      <w:pPr>
        <w:spacing w:after="320" w:lineRule="auto"/>
        <w:rPr>
          <w:rFonts w:ascii="Arial" w:cs="Arial" w:eastAsia="Arial" w:hAnsi="Arial"/>
          <w:b w:val="1"/>
          <w:bCs w:val="1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vertAlign w:val="baseline"/>
          <w:rtl w:val="0"/>
        </w:rPr>
        <w:t xml:space="preserve">3.1. Revisión de Estado Actual</w:t>
      </w:r>
    </w:p>
    <w:p w:rsidR="00000000" w:rsidDel="00000000" w:rsidP="00000000" w:rsidRDefault="00000000" w:rsidRPr="00000000" w14:paraId="0000000F">
      <w:pPr>
        <w:spacing w:after="240" w:lineRule="auto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(Contexto y revisión del estado actual del proyecto)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0">
      <w:pPr>
        <w:spacing w:after="320" w:lineRule="auto"/>
        <w:rPr>
          <w:rFonts w:ascii="Arial" w:cs="Arial" w:eastAsia="Arial" w:hAnsi="Arial"/>
          <w:b w:val="1"/>
          <w:bCs w:val="1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vertAlign w:val="baseline"/>
          <w:rtl w:val="0"/>
        </w:rPr>
        <w:t xml:space="preserve">3.2. Análisis de Problemas </w:t>
      </w: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o Bloqueantes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tabs>
          <w:tab w:val="left" w:leader="none" w:pos="220"/>
          <w:tab w:val="left" w:leader="none" w:pos="720"/>
        </w:tabs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Re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orte de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Área 1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Integrante 1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 expone que </w:t>
      </w:r>
      <w:r w:rsidDel="00000000" w:rsidR="00000000" w:rsidRPr="00000000">
        <w:rPr>
          <w:rFonts w:ascii="Arial" w:cs="Arial" w:eastAsia="Arial" w:hAnsi="Arial"/>
          <w:rtl w:val="0"/>
        </w:rPr>
        <w:t xml:space="preserve">…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tabs>
          <w:tab w:val="left" w:leader="none" w:pos="220"/>
          <w:tab w:val="left" w:leader="none" w:pos="720"/>
        </w:tabs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Problema o bloqueante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rtl w:val="0"/>
        </w:rPr>
        <w:t xml:space="preserve">Detallar el problema o bloqueantes que exista)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tabs>
          <w:tab w:val="left" w:leader="none" w:pos="220"/>
          <w:tab w:val="left" w:leader="none" w:pos="720"/>
        </w:tabs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</w:t>
      </w:r>
    </w:p>
    <w:p w:rsidR="00000000" w:rsidDel="00000000" w:rsidP="00000000" w:rsidRDefault="00000000" w:rsidRPr="00000000" w14:paraId="00000014">
      <w:pPr>
        <w:tabs>
          <w:tab w:val="left" w:leader="none" w:pos="220"/>
          <w:tab w:val="left" w:leader="none" w:pos="720"/>
        </w:tabs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320" w:lineRule="auto"/>
        <w:rPr>
          <w:rFonts w:ascii="Arial" w:cs="Arial" w:eastAsia="Arial" w:hAnsi="Arial"/>
          <w:b w:val="1"/>
          <w:bCs w:val="1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vertAlign w:val="baseline"/>
          <w:rtl w:val="0"/>
        </w:rPr>
        <w:t xml:space="preserve">3.3. Propuestas y Discusión</w:t>
      </w:r>
    </w:p>
    <w:p w:rsidR="00000000" w:rsidDel="00000000" w:rsidP="00000000" w:rsidRDefault="00000000" w:rsidRPr="00000000" w14:paraId="00000016">
      <w:pPr>
        <w:spacing w:after="240" w:lineRule="auto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(Resumen de lo hablado, cosas propuestas y discusión)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tabs>
          <w:tab w:val="left" w:leader="none" w:pos="220"/>
          <w:tab w:val="left" w:leader="none" w:pos="720"/>
        </w:tabs>
        <w:ind w:left="720" w:hanging="360"/>
        <w:rPr>
          <w:rFonts w:ascii="Arial" w:cs="Arial" w:eastAsia="Arial" w:hAnsi="Arial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Propuesta 1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...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tabs>
          <w:tab w:val="left" w:leader="none" w:pos="220"/>
          <w:tab w:val="left" w:leader="none" w:pos="720"/>
        </w:tabs>
        <w:ind w:left="720" w:hanging="360"/>
        <w:rPr>
          <w:rFonts w:ascii="Arial" w:cs="Arial" w:eastAsia="Arial" w:hAnsi="Arial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Tema importante 1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220"/>
          <w:tab w:val="left" w:leader="none" w:pos="720"/>
        </w:tabs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309" w:lineRule="auto"/>
        <w:rPr>
          <w:rFonts w:ascii="Arial" w:cs="Arial" w:eastAsia="Arial" w:hAnsi="Arial"/>
          <w:b w:val="1"/>
          <w:bCs w:val="1"/>
          <w:sz w:val="37"/>
          <w:szCs w:val="37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7"/>
          <w:szCs w:val="37"/>
          <w:vertAlign w:val="baseline"/>
          <w:rtl w:val="0"/>
        </w:rPr>
        <w:t xml:space="preserve">4. Acuerdos y Plan de Acción</w:t>
      </w:r>
    </w:p>
    <w:p w:rsidR="00000000" w:rsidDel="00000000" w:rsidP="00000000" w:rsidRDefault="00000000" w:rsidRPr="00000000" w14:paraId="0000001B">
      <w:pPr>
        <w:spacing w:after="309" w:lineRule="auto"/>
        <w:rPr>
          <w:rFonts w:ascii="Arial" w:cs="Arial" w:eastAsia="Arial" w:hAnsi="Arial"/>
          <w:b w:val="1"/>
          <w:bCs w:val="1"/>
          <w:sz w:val="37"/>
          <w:szCs w:val="37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03203347"/>
        <w:tag w:val="goog_rdk_0"/>
      </w:sdtPr>
      <w:sdtContent>
        <w:tbl>
          <w:tblPr>
            <w:tblStyle w:val="Table1"/>
            <w:tblW w:w="86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880"/>
            <w:gridCol w:w="2880"/>
            <w:gridCol w:w="2880"/>
            <w:tblGridChange w:id="0">
              <w:tblGrid>
                <w:gridCol w:w="2880"/>
                <w:gridCol w:w="2880"/>
                <w:gridCol w:w="288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37"/>
                    <w:szCs w:val="37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37"/>
                    <w:szCs w:val="37"/>
                    <w:rtl w:val="0"/>
                  </w:rPr>
                  <w:t xml:space="preserve">Accion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37"/>
                    <w:szCs w:val="37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37"/>
                    <w:szCs w:val="37"/>
                    <w:rtl w:val="0"/>
                  </w:rPr>
                  <w:t xml:space="preserve">Responsable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37"/>
                    <w:szCs w:val="37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37"/>
                    <w:szCs w:val="37"/>
                    <w:rtl w:val="0"/>
                  </w:rPr>
                  <w:t xml:space="preserve">Fecha Limite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rPr>
                    <w:rFonts w:ascii="Arial" w:cs="Arial" w:eastAsia="Arial" w:hAnsi="Arial"/>
                    <w:b w:val="1"/>
                    <w:bCs w:val="1"/>
                    <w:sz w:val="37"/>
                    <w:szCs w:val="37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Accion 1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vAlign w:val="center"/>
              </w:tcPr>
              <w:p w:rsidR="00000000" w:rsidDel="00000000" w:rsidP="00000000" w:rsidRDefault="00000000" w:rsidRPr="00000000" w14:paraId="00000020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Responsable 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rPr>
                    <w:rFonts w:ascii="Arial" w:cs="Arial" w:eastAsia="Arial" w:hAnsi="Arial"/>
                    <w:b w:val="1"/>
                    <w:bCs w:val="1"/>
                    <w:sz w:val="37"/>
                    <w:szCs w:val="37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Fecha 1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rPr>
                    <w:rFonts w:ascii="Arial" w:cs="Arial" w:eastAsia="Arial" w:hAnsi="Arial"/>
                    <w:b w:val="1"/>
                    <w:bCs w:val="1"/>
                    <w:sz w:val="37"/>
                    <w:szCs w:val="37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Accion 2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vAlign w:val="center"/>
              </w:tcPr>
              <w:p w:rsidR="00000000" w:rsidDel="00000000" w:rsidP="00000000" w:rsidRDefault="00000000" w:rsidRPr="00000000" w14:paraId="00000023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Responsable 2</w:t>
                </w:r>
              </w:p>
            </w:tc>
            <w:tc>
              <w:tcPr>
                <w:vAlign w:val="top"/>
              </w:tcPr>
              <w:p w:rsidR="00000000" w:rsidDel="00000000" w:rsidP="00000000" w:rsidRDefault="00000000" w:rsidRPr="00000000" w14:paraId="00000024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Fecha 2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rPr>
                    <w:rFonts w:ascii="Arial" w:cs="Arial" w:eastAsia="Arial" w:hAnsi="Arial"/>
                    <w:b w:val="1"/>
                    <w:bCs w:val="1"/>
                    <w:sz w:val="37"/>
                    <w:szCs w:val="37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Accion 3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rPr>
                    <w:rFonts w:ascii="Arial" w:cs="Arial" w:eastAsia="Arial" w:hAnsi="Arial"/>
                    <w:b w:val="1"/>
                    <w:bCs w:val="1"/>
                    <w:sz w:val="37"/>
                    <w:szCs w:val="37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Responsable 3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rPr>
                    <w:rFonts w:ascii="Arial" w:cs="Arial" w:eastAsia="Arial" w:hAnsi="Arial"/>
                    <w:b w:val="1"/>
                    <w:bCs w:val="1"/>
                    <w:sz w:val="37"/>
                    <w:szCs w:val="37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Fecha 3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Accion 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Responsable 4</w:t>
                </w:r>
              </w:p>
            </w:tc>
            <w:tc>
              <w:tcPr>
                <w:vAlign w:val="top"/>
              </w:tcPr>
              <w:p w:rsidR="00000000" w:rsidDel="00000000" w:rsidP="00000000" w:rsidRDefault="00000000" w:rsidRPr="00000000" w14:paraId="0000002A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Fecha 4</w:t>
                </w:r>
              </w:p>
            </w:tc>
          </w:tr>
        </w:tbl>
      </w:sdtContent>
    </w:sdt>
    <w:p w:rsidR="00000000" w:rsidDel="00000000" w:rsidP="00000000" w:rsidRDefault="00000000" w:rsidRPr="00000000" w14:paraId="0000002B">
      <w:pPr>
        <w:spacing w:after="309" w:lineRule="auto"/>
        <w:rPr>
          <w:rFonts w:ascii="Arial" w:cs="Arial" w:eastAsia="Arial" w:hAnsi="Arial"/>
          <w:b w:val="1"/>
          <w:bCs w:val="1"/>
          <w:sz w:val="37"/>
          <w:szCs w:val="3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309" w:lineRule="auto"/>
        <w:rPr>
          <w:rFonts w:ascii="Arial" w:cs="Arial" w:eastAsia="Arial" w:hAnsi="Arial"/>
          <w:b w:val="1"/>
          <w:bCs w:val="1"/>
          <w:sz w:val="37"/>
          <w:szCs w:val="37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7"/>
          <w:szCs w:val="37"/>
          <w:vertAlign w:val="baseline"/>
          <w:rtl w:val="0"/>
        </w:rPr>
        <w:t xml:space="preserve">5. Cierre</w:t>
      </w:r>
    </w:p>
    <w:p w:rsidR="00000000" w:rsidDel="00000000" w:rsidP="00000000" w:rsidRDefault="00000000" w:rsidRPr="00000000" w14:paraId="0000002D">
      <w:pPr>
        <w:spacing w:after="240" w:lineRule="auto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Sin más asuntos que tratar, la reunión se da por concluida a las </w:t>
      </w:r>
      <w:r w:rsidDel="00000000" w:rsidR="00000000" w:rsidRPr="00000000">
        <w:rPr>
          <w:rFonts w:ascii="Arial" w:cs="Arial" w:eastAsia="Arial" w:hAnsi="Arial"/>
          <w:rtl w:val="0"/>
        </w:rPr>
        <w:t xml:space="preserve">..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  <w:color w:val="6d6d6d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40" w:lineRule="auto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Elaborado por: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…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Aprobado por: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…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qgK92tAxY7JdemQlm5s93Ob0dQ==">CgMxLjAaHwoBMBIaChgICVIUChJ0YWJsZS4yMnl3MnZxNGk1c2U4AHIhMXRobVRsbDRSZHVmWloxUFFlRjJMVEs4V2VsWmlNWUNp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